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01C" w:rsidRPr="00911F33" w:rsidRDefault="0057101C" w:rsidP="00803A73">
      <w:pPr>
        <w:spacing w:after="0" w:line="288" w:lineRule="auto"/>
        <w:rPr>
          <w:rFonts w:asciiTheme="majorHAnsi" w:hAnsiTheme="majorHAnsi" w:cstheme="majorHAnsi"/>
          <w:sz w:val="28"/>
          <w:szCs w:val="28"/>
          <w:lang w:val="en-US"/>
        </w:rPr>
      </w:pPr>
      <w:r w:rsidRPr="00911F33">
        <w:rPr>
          <w:rFonts w:asciiTheme="majorHAnsi" w:hAnsiTheme="majorHAnsi" w:cstheme="majorHAnsi"/>
          <w:sz w:val="28"/>
          <w:szCs w:val="28"/>
          <w:lang w:val="en-US"/>
        </w:rPr>
        <w:t>Trường</w:t>
      </w:r>
      <w:r w:rsidR="00911F33" w:rsidRPr="00911F33">
        <w:rPr>
          <w:rFonts w:asciiTheme="majorHAnsi" w:hAnsiTheme="majorHAnsi" w:cstheme="majorHAnsi"/>
          <w:sz w:val="28"/>
          <w:szCs w:val="28"/>
          <w:lang w:val="en-US"/>
        </w:rPr>
        <w:t>:</w:t>
      </w:r>
      <w:r w:rsidRPr="00911F33">
        <w:rPr>
          <w:rFonts w:asciiTheme="majorHAnsi" w:hAnsiTheme="majorHAnsi" w:cstheme="majorHAnsi"/>
          <w:sz w:val="28"/>
          <w:szCs w:val="28"/>
          <w:lang w:val="en-US"/>
        </w:rPr>
        <w:t xml:space="preserve"> THCS </w:t>
      </w:r>
      <w:r w:rsidR="00204192" w:rsidRPr="00911F33">
        <w:rPr>
          <w:rFonts w:asciiTheme="majorHAnsi" w:hAnsiTheme="majorHAnsi" w:cstheme="majorHAnsi"/>
          <w:sz w:val="28"/>
          <w:szCs w:val="28"/>
          <w:lang w:val="en-US"/>
        </w:rPr>
        <w:t xml:space="preserve">Nguyễn Văn Trỗi, </w:t>
      </w:r>
      <w:r w:rsidR="00C43A0A" w:rsidRPr="00911F33">
        <w:rPr>
          <w:rFonts w:asciiTheme="majorHAnsi" w:hAnsiTheme="majorHAnsi" w:cstheme="majorHAnsi"/>
          <w:sz w:val="28"/>
          <w:szCs w:val="28"/>
          <w:lang w:val="en-US"/>
        </w:rPr>
        <w:t>Q.</w:t>
      </w:r>
      <w:r w:rsidR="005440C7" w:rsidRPr="00911F33">
        <w:rPr>
          <w:rFonts w:asciiTheme="majorHAnsi" w:hAnsiTheme="majorHAnsi" w:cstheme="majorHAnsi"/>
          <w:sz w:val="28"/>
          <w:szCs w:val="28"/>
          <w:lang w:val="en-US"/>
        </w:rPr>
        <w:t xml:space="preserve"> </w:t>
      </w:r>
      <w:r w:rsidRPr="00911F33">
        <w:rPr>
          <w:rFonts w:asciiTheme="majorHAnsi" w:hAnsiTheme="majorHAnsi" w:cstheme="majorHAnsi"/>
          <w:sz w:val="28"/>
          <w:szCs w:val="28"/>
          <w:lang w:val="en-US"/>
        </w:rPr>
        <w:t>Gò Vấp</w:t>
      </w:r>
    </w:p>
    <w:p w:rsidR="000F61E2" w:rsidRPr="005440C7" w:rsidRDefault="000F61E2" w:rsidP="00803A73">
      <w:pPr>
        <w:spacing w:after="0" w:line="288" w:lineRule="auto"/>
        <w:rPr>
          <w:rFonts w:asciiTheme="majorHAnsi" w:hAnsiTheme="majorHAnsi" w:cstheme="majorHAnsi"/>
          <w:sz w:val="28"/>
          <w:szCs w:val="28"/>
          <w:lang w:val="en-US"/>
        </w:rPr>
      </w:pPr>
      <w:r w:rsidRPr="005440C7">
        <w:rPr>
          <w:rFonts w:asciiTheme="majorHAnsi" w:hAnsiTheme="majorHAnsi" w:cstheme="majorHAnsi"/>
          <w:sz w:val="28"/>
          <w:szCs w:val="28"/>
          <w:lang w:val="en-US"/>
        </w:rPr>
        <w:t>Họ</w:t>
      </w:r>
      <w:r w:rsidR="00F35871" w:rsidRPr="005440C7">
        <w:rPr>
          <w:rFonts w:asciiTheme="majorHAnsi" w:hAnsiTheme="majorHAnsi" w:cstheme="majorHAnsi"/>
          <w:sz w:val="28"/>
          <w:szCs w:val="28"/>
          <w:lang w:val="en-US"/>
        </w:rPr>
        <w:t xml:space="preserve"> </w:t>
      </w:r>
      <w:r w:rsidRPr="005440C7">
        <w:rPr>
          <w:rFonts w:asciiTheme="majorHAnsi" w:hAnsiTheme="majorHAnsi" w:cstheme="majorHAnsi"/>
          <w:sz w:val="28"/>
          <w:szCs w:val="28"/>
          <w:lang w:val="en-US"/>
        </w:rPr>
        <w:t xml:space="preserve">tên: </w:t>
      </w:r>
      <w:r w:rsidR="0057101C" w:rsidRPr="005440C7">
        <w:rPr>
          <w:rFonts w:asciiTheme="majorHAnsi" w:hAnsiTheme="majorHAnsi" w:cstheme="majorHAnsi"/>
          <w:sz w:val="28"/>
          <w:szCs w:val="28"/>
          <w:lang w:val="en-US"/>
        </w:rPr>
        <w:t>…………</w:t>
      </w:r>
      <w:bookmarkStart w:id="0" w:name="_GoBack"/>
      <w:bookmarkEnd w:id="0"/>
      <w:r w:rsidR="0057101C" w:rsidRPr="005440C7">
        <w:rPr>
          <w:rFonts w:asciiTheme="majorHAnsi" w:hAnsiTheme="majorHAnsi" w:cstheme="majorHAnsi"/>
          <w:sz w:val="28"/>
          <w:szCs w:val="28"/>
          <w:lang w:val="en-US"/>
        </w:rPr>
        <w:t xml:space="preserve">………………  </w:t>
      </w:r>
      <w:r w:rsidRPr="005440C7">
        <w:rPr>
          <w:rFonts w:asciiTheme="majorHAnsi" w:hAnsiTheme="majorHAnsi" w:cstheme="majorHAnsi"/>
          <w:sz w:val="28"/>
          <w:szCs w:val="28"/>
          <w:lang w:val="en-US"/>
        </w:rPr>
        <w:t>Lớp:</w:t>
      </w:r>
      <w:r w:rsidR="0057101C" w:rsidRPr="005440C7">
        <w:rPr>
          <w:rFonts w:asciiTheme="majorHAnsi" w:hAnsiTheme="majorHAnsi" w:cstheme="majorHAnsi"/>
          <w:sz w:val="28"/>
          <w:szCs w:val="28"/>
          <w:lang w:val="en-US"/>
        </w:rPr>
        <w:t xml:space="preserve"> ………</w:t>
      </w:r>
    </w:p>
    <w:p w:rsidR="00803A73" w:rsidRPr="005440C7" w:rsidRDefault="00803A73" w:rsidP="00803A73">
      <w:pPr>
        <w:spacing w:after="120"/>
        <w:jc w:val="center"/>
        <w:rPr>
          <w:rFonts w:asciiTheme="majorHAnsi" w:hAnsiTheme="majorHAnsi" w:cstheme="majorHAnsi"/>
          <w:b/>
          <w:sz w:val="6"/>
          <w:szCs w:val="28"/>
          <w:lang w:val="en-US"/>
        </w:rPr>
      </w:pPr>
    </w:p>
    <w:p w:rsidR="00204192" w:rsidRPr="00911F33" w:rsidRDefault="000F61E2" w:rsidP="00204192">
      <w:pPr>
        <w:spacing w:after="0"/>
        <w:jc w:val="center"/>
        <w:rPr>
          <w:rFonts w:asciiTheme="majorHAnsi" w:hAnsiTheme="majorHAnsi" w:cstheme="majorHAnsi"/>
          <w:b/>
          <w:sz w:val="32"/>
          <w:szCs w:val="32"/>
          <w:lang w:val="en-US"/>
        </w:rPr>
      </w:pPr>
      <w:r w:rsidRPr="00911F33">
        <w:rPr>
          <w:rFonts w:asciiTheme="majorHAnsi" w:hAnsiTheme="majorHAnsi" w:cstheme="majorHAnsi"/>
          <w:b/>
          <w:sz w:val="32"/>
          <w:szCs w:val="32"/>
          <w:lang w:val="en-US"/>
        </w:rPr>
        <w:t>PHIẾU HỌC TẬP</w:t>
      </w:r>
      <w:r w:rsidR="0057101C" w:rsidRPr="00911F33">
        <w:rPr>
          <w:rFonts w:asciiTheme="majorHAnsi" w:hAnsiTheme="majorHAnsi" w:cstheme="majorHAnsi"/>
          <w:b/>
          <w:sz w:val="32"/>
          <w:szCs w:val="32"/>
          <w:lang w:val="en-US"/>
        </w:rPr>
        <w:t xml:space="preserve"> </w:t>
      </w:r>
    </w:p>
    <w:p w:rsidR="00F35871" w:rsidRPr="00911F33" w:rsidRDefault="001B5F78" w:rsidP="00803A73">
      <w:pPr>
        <w:spacing w:after="120"/>
        <w:jc w:val="center"/>
        <w:rPr>
          <w:rFonts w:asciiTheme="majorHAnsi" w:hAnsiTheme="majorHAnsi" w:cstheme="majorHAnsi"/>
          <w:b/>
          <w:sz w:val="28"/>
          <w:szCs w:val="28"/>
          <w:lang w:val="en-US"/>
        </w:rPr>
      </w:pPr>
      <w:r w:rsidRPr="00911F33">
        <w:rPr>
          <w:rFonts w:asciiTheme="majorHAnsi" w:hAnsiTheme="majorHAnsi" w:cstheme="majorHAnsi"/>
          <w:b/>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1971352</wp:posOffset>
                </wp:positionH>
                <wp:positionV relativeFrom="paragraph">
                  <wp:posOffset>252383</wp:posOffset>
                </wp:positionV>
                <wp:extent cx="20530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53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AC75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5.2pt,19.85pt" to="316.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vMtQEAALcDAAAOAAAAZHJzL2Uyb0RvYy54bWysU8GO0zAQvSPxD5bvNGkR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" strokecolor="black [3040]"/>
            </w:pict>
          </mc:Fallback>
        </mc:AlternateContent>
      </w:r>
      <w:r w:rsidR="0057101C" w:rsidRPr="00911F33">
        <w:rPr>
          <w:rFonts w:asciiTheme="majorHAnsi" w:hAnsiTheme="majorHAnsi" w:cstheme="majorHAnsi"/>
          <w:b/>
          <w:sz w:val="28"/>
          <w:szCs w:val="28"/>
          <w:lang w:val="en-US"/>
        </w:rPr>
        <w:t>TẠI BẢO TÀNG</w:t>
      </w:r>
      <w:r w:rsidR="00204192" w:rsidRPr="00911F33">
        <w:rPr>
          <w:rFonts w:asciiTheme="majorHAnsi" w:hAnsiTheme="majorHAnsi" w:cstheme="majorHAnsi"/>
          <w:b/>
          <w:sz w:val="28"/>
          <w:szCs w:val="28"/>
          <w:lang w:val="en-US"/>
        </w:rPr>
        <w:t xml:space="preserve"> HỒ CHÍ MINH CHI NHÁNH TP</w:t>
      </w:r>
      <w:r w:rsidR="005440C7" w:rsidRPr="00911F33">
        <w:rPr>
          <w:rFonts w:asciiTheme="majorHAnsi" w:hAnsiTheme="majorHAnsi" w:cstheme="majorHAnsi"/>
          <w:b/>
          <w:sz w:val="28"/>
          <w:szCs w:val="28"/>
          <w:lang w:val="en-US"/>
        </w:rPr>
        <w:t>.</w:t>
      </w:r>
      <w:r w:rsidR="00204192" w:rsidRPr="00911F33">
        <w:rPr>
          <w:rFonts w:asciiTheme="majorHAnsi" w:hAnsiTheme="majorHAnsi" w:cstheme="majorHAnsi"/>
          <w:b/>
          <w:sz w:val="28"/>
          <w:szCs w:val="28"/>
          <w:lang w:val="en-US"/>
        </w:rPr>
        <w:t>HCM</w:t>
      </w:r>
    </w:p>
    <w:p w:rsidR="00C86211" w:rsidRPr="005440C7" w:rsidRDefault="00204192" w:rsidP="005440C7">
      <w:pPr>
        <w:spacing w:before="240" w:after="0"/>
        <w:jc w:val="center"/>
        <w:rPr>
          <w:rFonts w:asciiTheme="majorHAnsi" w:hAnsiTheme="majorHAnsi" w:cstheme="majorHAnsi"/>
          <w:b/>
          <w:sz w:val="28"/>
          <w:szCs w:val="28"/>
          <w:lang w:val="en-US"/>
        </w:rPr>
      </w:pPr>
      <w:r w:rsidRPr="005440C7">
        <w:rPr>
          <w:rFonts w:asciiTheme="majorHAnsi" w:hAnsiTheme="majorHAnsi" w:cstheme="majorHAnsi"/>
          <w:b/>
          <w:sz w:val="28"/>
          <w:szCs w:val="28"/>
          <w:lang w:val="en-US"/>
        </w:rPr>
        <w:t>CH</w:t>
      </w:r>
      <w:r w:rsidR="005440C7" w:rsidRPr="005440C7">
        <w:rPr>
          <w:rFonts w:asciiTheme="majorHAnsi" w:hAnsiTheme="majorHAnsi" w:cstheme="majorHAnsi"/>
          <w:b/>
          <w:sz w:val="28"/>
          <w:szCs w:val="28"/>
          <w:lang w:val="en-US"/>
        </w:rPr>
        <w:t>Ủ</w:t>
      </w:r>
      <w:r w:rsidRPr="005440C7">
        <w:rPr>
          <w:rFonts w:asciiTheme="majorHAnsi" w:hAnsiTheme="majorHAnsi" w:cstheme="majorHAnsi"/>
          <w:b/>
          <w:sz w:val="28"/>
          <w:szCs w:val="28"/>
          <w:lang w:val="en-US"/>
        </w:rPr>
        <w:t xml:space="preserve"> ĐỀ: </w:t>
      </w:r>
      <w:r w:rsidR="005440C7" w:rsidRPr="005440C7">
        <w:rPr>
          <w:rFonts w:asciiTheme="majorHAnsi" w:hAnsiTheme="majorHAnsi" w:cstheme="majorHAnsi"/>
          <w:b/>
          <w:sz w:val="28"/>
          <w:szCs w:val="28"/>
          <w:lang w:val="en-US"/>
        </w:rPr>
        <w:t>NHỮNG HOẠT ĐỘNG CỦA NGUYỄN ÁI QUỐC Ở NƯỚC NGOÀI TRONG NHỮNG NĂM 1911 - 1925</w:t>
      </w:r>
    </w:p>
    <w:p w:rsidR="001B5F78" w:rsidRDefault="001B5F78" w:rsidP="005440C7">
      <w:pPr>
        <w:spacing w:before="60" w:after="60" w:line="288" w:lineRule="auto"/>
        <w:rPr>
          <w:rFonts w:asciiTheme="majorHAnsi" w:hAnsiTheme="majorHAnsi" w:cstheme="majorHAnsi"/>
          <w:b/>
          <w:sz w:val="26"/>
          <w:szCs w:val="26"/>
          <w:lang w:val="en-US"/>
        </w:rPr>
      </w:pPr>
    </w:p>
    <w:p w:rsidR="000F61E2" w:rsidRPr="005440C7" w:rsidRDefault="000F61E2" w:rsidP="000A7F2A">
      <w:pPr>
        <w:spacing w:before="60" w:after="60" w:line="288" w:lineRule="auto"/>
        <w:rPr>
          <w:rFonts w:asciiTheme="majorHAnsi" w:hAnsiTheme="majorHAnsi" w:cstheme="majorHAnsi"/>
          <w:b/>
          <w:sz w:val="26"/>
          <w:szCs w:val="26"/>
          <w:lang w:val="en-US"/>
        </w:rPr>
      </w:pPr>
      <w:r w:rsidRPr="005440C7">
        <w:rPr>
          <w:rFonts w:asciiTheme="majorHAnsi" w:hAnsiTheme="majorHAnsi" w:cstheme="majorHAnsi"/>
          <w:b/>
          <w:sz w:val="26"/>
          <w:szCs w:val="26"/>
          <w:lang w:val="en-US"/>
        </w:rPr>
        <w:t>I.</w:t>
      </w:r>
      <w:r w:rsidR="00F35871" w:rsidRPr="005440C7">
        <w:rPr>
          <w:rFonts w:asciiTheme="majorHAnsi" w:hAnsiTheme="majorHAnsi" w:cstheme="majorHAnsi"/>
          <w:b/>
          <w:sz w:val="26"/>
          <w:szCs w:val="26"/>
          <w:lang w:val="en-US"/>
        </w:rPr>
        <w:t xml:space="preserve"> </w:t>
      </w:r>
      <w:r w:rsidR="005440C7" w:rsidRPr="005440C7">
        <w:rPr>
          <w:rFonts w:asciiTheme="majorHAnsi" w:hAnsiTheme="majorHAnsi" w:cstheme="majorHAnsi"/>
          <w:b/>
          <w:sz w:val="26"/>
          <w:szCs w:val="26"/>
          <w:lang w:val="en-US"/>
        </w:rPr>
        <w:t>Khái quát</w:t>
      </w:r>
      <w:r w:rsidR="00204192" w:rsidRPr="005440C7">
        <w:rPr>
          <w:rFonts w:asciiTheme="majorHAnsi" w:hAnsiTheme="majorHAnsi" w:cstheme="majorHAnsi"/>
          <w:b/>
          <w:sz w:val="26"/>
          <w:szCs w:val="26"/>
          <w:lang w:val="en-US"/>
        </w:rPr>
        <w:t xml:space="preserve"> về Bảo tàng Hồ Chí Minh chi nhánh TP</w:t>
      </w:r>
      <w:r w:rsidR="005440C7" w:rsidRPr="005440C7">
        <w:rPr>
          <w:rFonts w:asciiTheme="majorHAnsi" w:hAnsiTheme="majorHAnsi" w:cstheme="majorHAnsi"/>
          <w:b/>
          <w:sz w:val="26"/>
          <w:szCs w:val="26"/>
          <w:lang w:val="en-US"/>
        </w:rPr>
        <w:t>.</w:t>
      </w:r>
      <w:r w:rsidR="00204192" w:rsidRPr="005440C7">
        <w:rPr>
          <w:rFonts w:asciiTheme="majorHAnsi" w:hAnsiTheme="majorHAnsi" w:cstheme="majorHAnsi"/>
          <w:b/>
          <w:sz w:val="26"/>
          <w:szCs w:val="26"/>
          <w:lang w:val="en-US"/>
        </w:rPr>
        <w:t>HCM</w:t>
      </w:r>
    </w:p>
    <w:p w:rsidR="00204192" w:rsidRPr="005440C7" w:rsidRDefault="00204192" w:rsidP="000A7F2A">
      <w:pPr>
        <w:shd w:val="clear" w:color="auto" w:fill="FFFFFF"/>
        <w:spacing w:before="60" w:after="60" w:line="288" w:lineRule="auto"/>
        <w:ind w:firstLine="720"/>
        <w:jc w:val="both"/>
        <w:rPr>
          <w:rFonts w:asciiTheme="majorHAnsi" w:hAnsiTheme="majorHAnsi" w:cstheme="majorHAnsi"/>
          <w:sz w:val="26"/>
          <w:szCs w:val="26"/>
          <w:shd w:val="clear" w:color="auto" w:fill="FFFFFF"/>
          <w:lang w:val="en-US"/>
        </w:rPr>
      </w:pPr>
      <w:r w:rsidRPr="005440C7">
        <w:rPr>
          <w:rFonts w:asciiTheme="majorHAnsi" w:eastAsia="Times New Roman" w:hAnsiTheme="majorHAnsi" w:cstheme="majorHAnsi"/>
          <w:sz w:val="26"/>
          <w:szCs w:val="26"/>
          <w:lang w:val="en-US"/>
        </w:rPr>
        <w:t xml:space="preserve">- Bảo tàng Hồ Chí Minh - chi nhánh TP. Hồ Chí Minh hiện tọa lạc tại số </w:t>
      </w:r>
      <w:r w:rsidR="007625DE"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 xml:space="preserve"> </w:t>
      </w:r>
      <w:r w:rsidR="007625DE" w:rsidRPr="005440C7">
        <w:rPr>
          <w:rFonts w:asciiTheme="majorHAnsi" w:eastAsia="Times New Roman" w:hAnsiTheme="majorHAnsi" w:cstheme="majorHAnsi"/>
          <w:sz w:val="26"/>
          <w:szCs w:val="26"/>
          <w:lang w:val="en-US"/>
        </w:rPr>
        <w:t>đường…………………….</w:t>
      </w:r>
      <w:r w:rsidRPr="005440C7">
        <w:rPr>
          <w:rFonts w:asciiTheme="majorHAnsi" w:eastAsia="Times New Roman" w:hAnsiTheme="majorHAnsi" w:cstheme="majorHAnsi"/>
          <w:sz w:val="26"/>
          <w:szCs w:val="26"/>
          <w:lang w:val="en-US"/>
        </w:rPr>
        <w:t xml:space="preserve">, Phường </w:t>
      </w:r>
      <w:r w:rsidR="007625DE"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 xml:space="preserve">, Quận </w:t>
      </w:r>
      <w:r w:rsidR="007625DE" w:rsidRPr="005440C7">
        <w:rPr>
          <w:rFonts w:asciiTheme="majorHAnsi" w:eastAsia="Times New Roman" w:hAnsiTheme="majorHAnsi" w:cstheme="majorHAnsi"/>
          <w:sz w:val="26"/>
          <w:szCs w:val="26"/>
          <w:lang w:val="en-US"/>
        </w:rPr>
        <w:t>…..</w:t>
      </w:r>
      <w:r w:rsidR="009C0D71"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 xml:space="preserve"> là một trong những đơn vị sự nghiệp thuộc Sở Văn hóa và Thể thao TP. Hồ Chí Minh, đồng thời cũng là một chi nhánh nằm trong Hệ thống các Bảo tàng và Di tích lưu niệm Chủ tịch Hồ Chí Minh trong cả nước.</w:t>
      </w:r>
      <w:r w:rsidRPr="005440C7">
        <w:rPr>
          <w:rFonts w:asciiTheme="majorHAnsi" w:hAnsiTheme="majorHAnsi" w:cstheme="majorHAnsi"/>
          <w:sz w:val="26"/>
          <w:szCs w:val="26"/>
          <w:shd w:val="clear" w:color="auto" w:fill="FFFFFF"/>
        </w:rPr>
        <w:t> </w:t>
      </w:r>
    </w:p>
    <w:p w:rsidR="00204192" w:rsidRPr="005440C7" w:rsidRDefault="00204192" w:rsidP="000A7F2A">
      <w:pPr>
        <w:shd w:val="clear" w:color="auto" w:fill="FFFFFF"/>
        <w:spacing w:before="60" w:after="60" w:line="288" w:lineRule="auto"/>
        <w:ind w:firstLine="720"/>
        <w:jc w:val="both"/>
        <w:rPr>
          <w:rFonts w:asciiTheme="majorHAnsi" w:eastAsia="Times New Roman" w:hAnsiTheme="majorHAnsi" w:cstheme="majorHAnsi"/>
          <w:sz w:val="26"/>
          <w:szCs w:val="26"/>
          <w:lang w:val="en-US"/>
        </w:rPr>
      </w:pPr>
      <w:r w:rsidRPr="005440C7">
        <w:rPr>
          <w:rFonts w:asciiTheme="majorHAnsi" w:eastAsia="Times New Roman" w:hAnsiTheme="majorHAnsi" w:cstheme="majorHAnsi"/>
          <w:sz w:val="26"/>
          <w:szCs w:val="26"/>
          <w:lang w:val="en-US"/>
        </w:rPr>
        <w:t xml:space="preserve"> - Bảo tàng đặt trong ngôi nhà trước đây là trụ sở của </w:t>
      </w:r>
      <w:r w:rsidR="007625DE"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 xml:space="preserve"> (Messageries Impériales xây dựng từ giữa năm 1862 và hoàn thành vào năm 1863 với lối kiến trúc phương Tây nhưng trên nóc nhà gắn hai con rồng châu đầu vào mặt trăng theo mô típ "Lưỡng long chầu nguyệt" - một kiểu trang trí quen thuộc của đình chùa Việt Nam nên còn được gọi là Nhà Rồng và bến cảng cũng mang tên là Bến cảng Nhà Rồng</w:t>
      </w:r>
      <w:r w:rsidR="005440C7"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w:t>
      </w:r>
    </w:p>
    <w:p w:rsidR="00204192" w:rsidRPr="005440C7" w:rsidRDefault="00204192" w:rsidP="000A7F2A">
      <w:pPr>
        <w:shd w:val="clear" w:color="auto" w:fill="FFFFFF"/>
        <w:spacing w:before="60" w:after="60" w:line="288" w:lineRule="auto"/>
        <w:ind w:firstLine="720"/>
        <w:jc w:val="both"/>
        <w:rPr>
          <w:rFonts w:asciiTheme="majorHAnsi" w:eastAsia="Times New Roman" w:hAnsiTheme="majorHAnsi" w:cstheme="majorHAnsi"/>
          <w:sz w:val="26"/>
          <w:szCs w:val="26"/>
          <w:lang w:val="en-US"/>
        </w:rPr>
      </w:pPr>
      <w:r w:rsidRPr="005440C7">
        <w:rPr>
          <w:rFonts w:asciiTheme="majorHAnsi" w:eastAsia="Times New Roman" w:hAnsiTheme="majorHAnsi" w:cstheme="majorHAnsi"/>
          <w:sz w:val="26"/>
          <w:szCs w:val="26"/>
          <w:lang w:val="en-US"/>
        </w:rPr>
        <w:t xml:space="preserve">- Để ghi nhớ sự kiện ngày 5/6/1911 Bác Hồ (lúc bấy giờ lấy tên là Văn Ba) đã xuống tàu Amiral Latouche Tréville từ bến cảng Sài Gòn, để đi ra nước ngoài tìm đường cứu nước, sau ngày đất nước thống nhất, ngôi Nhà Rồng được giữ lại làm Di tích lưu niệm về Chủ tịch Hồ Chí Minh theo Quyết định số 1315/QĐ-UB, ngày </w:t>
      </w:r>
      <w:r w:rsidR="007625DE"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 xml:space="preserve">, của Ủy ban nhân dân thành phố Hồ Chí Minh. </w:t>
      </w:r>
    </w:p>
    <w:p w:rsidR="00204192" w:rsidRPr="005440C7" w:rsidRDefault="00204192" w:rsidP="000A7F2A">
      <w:pPr>
        <w:shd w:val="clear" w:color="auto" w:fill="FFFFFF"/>
        <w:spacing w:before="60" w:after="60" w:line="288" w:lineRule="auto"/>
        <w:ind w:firstLine="720"/>
        <w:jc w:val="both"/>
        <w:rPr>
          <w:rFonts w:asciiTheme="majorHAnsi" w:eastAsia="Times New Roman" w:hAnsiTheme="majorHAnsi" w:cstheme="majorHAnsi"/>
          <w:sz w:val="26"/>
          <w:szCs w:val="26"/>
          <w:lang w:val="en-US"/>
        </w:rPr>
      </w:pPr>
      <w:r w:rsidRPr="005440C7">
        <w:rPr>
          <w:rFonts w:asciiTheme="majorHAnsi" w:eastAsia="Times New Roman" w:hAnsiTheme="majorHAnsi" w:cstheme="majorHAnsi"/>
          <w:sz w:val="26"/>
          <w:szCs w:val="26"/>
          <w:lang w:val="en-US"/>
        </w:rPr>
        <w:t xml:space="preserve">- Ngày </w:t>
      </w:r>
      <w:r w:rsidR="007625DE"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 Ủy ban Nhân dân TP.</w:t>
      </w:r>
      <w:r w:rsidR="005440C7" w:rsidRPr="005440C7">
        <w:rPr>
          <w:rFonts w:asciiTheme="majorHAnsi" w:eastAsia="Times New Roman" w:hAnsiTheme="majorHAnsi" w:cstheme="majorHAnsi"/>
          <w:sz w:val="26"/>
          <w:szCs w:val="26"/>
          <w:lang w:val="en-US"/>
        </w:rPr>
        <w:t xml:space="preserve"> </w:t>
      </w:r>
      <w:r w:rsidRPr="005440C7">
        <w:rPr>
          <w:rFonts w:asciiTheme="majorHAnsi" w:eastAsia="Times New Roman" w:hAnsiTheme="majorHAnsi" w:cstheme="majorHAnsi"/>
          <w:sz w:val="26"/>
          <w:szCs w:val="26"/>
          <w:lang w:val="en-US"/>
        </w:rPr>
        <w:t xml:space="preserve">Hồ Chí Minh ra quyết định số 7492/QĐ-UB-NCVX chuyển </w:t>
      </w:r>
      <w:r w:rsidR="005440C7"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Khu lưu niệm Chủ tịch Hồ Chí Minh</w:t>
      </w:r>
      <w:r w:rsidR="005440C7"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 xml:space="preserve"> thành </w:t>
      </w:r>
      <w:r w:rsidR="005440C7"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Bảo tàng Hồ Chí Minh - chi nhánh TP. Hồ Chí Minh</w:t>
      </w:r>
      <w:r w:rsidR="005440C7" w:rsidRPr="005440C7">
        <w:rPr>
          <w:rFonts w:asciiTheme="majorHAnsi" w:eastAsia="Times New Roman" w:hAnsiTheme="majorHAnsi" w:cstheme="majorHAnsi"/>
          <w:sz w:val="26"/>
          <w:szCs w:val="26"/>
          <w:lang w:val="en-US"/>
        </w:rPr>
        <w:t>”</w:t>
      </w:r>
      <w:r w:rsidRPr="005440C7">
        <w:rPr>
          <w:rFonts w:asciiTheme="majorHAnsi" w:eastAsia="Times New Roman" w:hAnsiTheme="majorHAnsi" w:cstheme="majorHAnsi"/>
          <w:sz w:val="26"/>
          <w:szCs w:val="26"/>
          <w:lang w:val="en-US"/>
        </w:rPr>
        <w:t xml:space="preserve">. </w:t>
      </w:r>
    </w:p>
    <w:p w:rsidR="003679A1" w:rsidRDefault="003679A1" w:rsidP="000A7F2A">
      <w:pPr>
        <w:shd w:val="clear" w:color="auto" w:fill="FFFFFF"/>
        <w:spacing w:before="60" w:after="60" w:line="288" w:lineRule="auto"/>
        <w:jc w:val="both"/>
        <w:rPr>
          <w:rFonts w:asciiTheme="majorHAnsi" w:eastAsia="Times New Roman" w:hAnsiTheme="majorHAnsi" w:cstheme="majorHAnsi"/>
          <w:b/>
          <w:sz w:val="26"/>
          <w:szCs w:val="26"/>
          <w:lang w:val="en-US"/>
        </w:rPr>
      </w:pPr>
      <w:r w:rsidRPr="005440C7">
        <w:rPr>
          <w:rFonts w:asciiTheme="majorHAnsi" w:eastAsia="Times New Roman" w:hAnsiTheme="majorHAnsi" w:cstheme="majorHAnsi"/>
          <w:b/>
          <w:sz w:val="26"/>
          <w:szCs w:val="26"/>
          <w:lang w:val="en-US"/>
        </w:rPr>
        <w:t>II. Nội dung c</w:t>
      </w:r>
      <w:r w:rsidR="005440C7" w:rsidRPr="005440C7">
        <w:rPr>
          <w:rFonts w:asciiTheme="majorHAnsi" w:eastAsia="Times New Roman" w:hAnsiTheme="majorHAnsi" w:cstheme="majorHAnsi"/>
          <w:b/>
          <w:sz w:val="26"/>
          <w:szCs w:val="26"/>
          <w:lang w:val="en-US"/>
        </w:rPr>
        <w:t>hủ</w:t>
      </w:r>
      <w:r w:rsidRPr="005440C7">
        <w:rPr>
          <w:rFonts w:asciiTheme="majorHAnsi" w:eastAsia="Times New Roman" w:hAnsiTheme="majorHAnsi" w:cstheme="majorHAnsi"/>
          <w:b/>
          <w:sz w:val="26"/>
          <w:szCs w:val="26"/>
          <w:lang w:val="en-US"/>
        </w:rPr>
        <w:t xml:space="preserve"> đề</w:t>
      </w:r>
    </w:p>
    <w:p w:rsidR="000A7F2A" w:rsidRDefault="000A7F2A" w:rsidP="000A7F2A">
      <w:pPr>
        <w:shd w:val="clear" w:color="auto" w:fill="FFFFFF"/>
        <w:spacing w:before="60" w:after="60" w:line="288" w:lineRule="auto"/>
        <w:ind w:firstLine="720"/>
        <w:jc w:val="both"/>
        <w:rPr>
          <w:rFonts w:asciiTheme="majorHAnsi" w:eastAsia="Times New Roman" w:hAnsiTheme="majorHAnsi" w:cstheme="majorHAnsi"/>
          <w:b/>
          <w:sz w:val="26"/>
          <w:szCs w:val="26"/>
          <w:lang w:val="en-US"/>
        </w:rPr>
      </w:pPr>
      <w:r>
        <w:rPr>
          <w:rFonts w:asciiTheme="majorHAnsi" w:eastAsia="Times New Roman" w:hAnsiTheme="majorHAnsi" w:cstheme="majorHAnsi"/>
          <w:b/>
          <w:sz w:val="26"/>
          <w:szCs w:val="26"/>
          <w:lang w:val="en-US"/>
        </w:rPr>
        <w:t>1. Những hoạt động của Nguyễn Tất Thành sau khi ra đi tìm đường cứu nước (1911 – 1917)</w:t>
      </w:r>
    </w:p>
    <w:p w:rsidR="003679A1" w:rsidRPr="000A7F2A" w:rsidRDefault="000A7F2A" w:rsidP="000A7F2A">
      <w:pPr>
        <w:shd w:val="clear" w:color="auto" w:fill="FFFFFF"/>
        <w:spacing w:before="60" w:after="60" w:line="288" w:lineRule="auto"/>
        <w:ind w:firstLine="720"/>
        <w:jc w:val="both"/>
        <w:rPr>
          <w:rFonts w:asciiTheme="majorHAnsi" w:eastAsia="Times New Roman" w:hAnsiTheme="majorHAnsi" w:cstheme="majorHAnsi"/>
          <w:b/>
          <w:sz w:val="26"/>
          <w:szCs w:val="26"/>
          <w:lang w:val="en-US"/>
        </w:rPr>
      </w:pPr>
      <w:r>
        <w:rPr>
          <w:rFonts w:asciiTheme="majorHAnsi" w:hAnsiTheme="majorHAnsi" w:cstheme="majorHAnsi"/>
          <w:sz w:val="26"/>
          <w:szCs w:val="26"/>
          <w:lang w:val="en-US"/>
        </w:rPr>
        <w:t xml:space="preserve">- </w:t>
      </w:r>
      <w:r w:rsidR="003679A1" w:rsidRPr="000A7F2A">
        <w:rPr>
          <w:rFonts w:asciiTheme="majorHAnsi" w:hAnsiTheme="majorHAnsi" w:cstheme="majorHAnsi"/>
          <w:sz w:val="26"/>
          <w:szCs w:val="26"/>
          <w:lang w:val="en-US"/>
        </w:rPr>
        <w:t>N</w:t>
      </w:r>
      <w:r w:rsidR="003679A1" w:rsidRPr="000A7F2A">
        <w:rPr>
          <w:rFonts w:asciiTheme="majorHAnsi" w:hAnsiTheme="majorHAnsi" w:cstheme="majorHAnsi"/>
          <w:sz w:val="26"/>
          <w:szCs w:val="26"/>
        </w:rPr>
        <w:t xml:space="preserve">gày </w:t>
      </w:r>
      <w:r w:rsidR="003679A1" w:rsidRPr="000A7F2A">
        <w:rPr>
          <w:rFonts w:asciiTheme="majorHAnsi" w:hAnsiTheme="majorHAnsi" w:cstheme="majorHAnsi"/>
          <w:sz w:val="26"/>
          <w:szCs w:val="26"/>
          <w:lang w:val="en-US"/>
        </w:rPr>
        <w:t>………</w:t>
      </w:r>
      <w:r w:rsidR="003679A1" w:rsidRPr="000A7F2A">
        <w:rPr>
          <w:rFonts w:asciiTheme="majorHAnsi" w:hAnsiTheme="majorHAnsi" w:cstheme="majorHAnsi"/>
          <w:sz w:val="26"/>
          <w:szCs w:val="26"/>
        </w:rPr>
        <w:t xml:space="preserve">, tại cảng Nhà Rồng (Sài Gòn), Nguyễn Tất Thành xuống làm phụ bếp cho tàu Đô đốc </w:t>
      </w:r>
      <w:r w:rsidR="003679A1" w:rsidRPr="000A7F2A">
        <w:rPr>
          <w:rFonts w:asciiTheme="majorHAnsi" w:hAnsiTheme="majorHAnsi" w:cstheme="majorHAnsi"/>
          <w:sz w:val="26"/>
          <w:szCs w:val="26"/>
          <w:lang w:val="en-US"/>
        </w:rPr>
        <w:t>………………….</w:t>
      </w:r>
      <w:r w:rsidR="003679A1" w:rsidRPr="000A7F2A">
        <w:rPr>
          <w:rFonts w:asciiTheme="majorHAnsi" w:hAnsiTheme="majorHAnsi" w:cstheme="majorHAnsi"/>
          <w:sz w:val="26"/>
          <w:szCs w:val="26"/>
        </w:rPr>
        <w:t xml:space="preserve"> </w:t>
      </w:r>
      <w:r w:rsidR="003679A1" w:rsidRPr="000A7F2A">
        <w:rPr>
          <w:rFonts w:asciiTheme="majorHAnsi" w:hAnsiTheme="majorHAnsi" w:cstheme="majorHAnsi"/>
          <w:sz w:val="26"/>
          <w:szCs w:val="26"/>
          <w:lang w:val="en-US"/>
        </w:rPr>
        <w:t>mở ra cuộc hải trình 30 năm tìm đường cứu nước vĩ đại.</w:t>
      </w:r>
    </w:p>
    <w:p w:rsidR="003679A1" w:rsidRPr="005440C7" w:rsidRDefault="000A7F2A" w:rsidP="000A7F2A">
      <w:pPr>
        <w:spacing w:before="60" w:after="60" w:line="288" w:lineRule="auto"/>
        <w:ind w:firstLine="720"/>
        <w:jc w:val="both"/>
        <w:rPr>
          <w:rFonts w:asciiTheme="majorHAnsi" w:hAnsiTheme="majorHAnsi" w:cstheme="majorHAnsi"/>
          <w:sz w:val="26"/>
          <w:szCs w:val="26"/>
        </w:rPr>
      </w:pPr>
      <w:r>
        <w:rPr>
          <w:rFonts w:asciiTheme="majorHAnsi" w:hAnsiTheme="majorHAnsi" w:cstheme="majorHAnsi"/>
          <w:sz w:val="26"/>
          <w:szCs w:val="26"/>
          <w:lang w:val="en-US"/>
        </w:rPr>
        <w:t xml:space="preserve">- </w:t>
      </w:r>
      <w:r w:rsidR="003679A1" w:rsidRPr="005440C7">
        <w:rPr>
          <w:rFonts w:asciiTheme="majorHAnsi" w:hAnsiTheme="majorHAnsi" w:cstheme="majorHAnsi"/>
          <w:sz w:val="26"/>
          <w:szCs w:val="26"/>
        </w:rPr>
        <w:t xml:space="preserve">Cuộc hành trình của Người kéo dài 6 năm, qua nhiều nước ở châu </w:t>
      </w:r>
      <w:r w:rsidR="003679A1" w:rsidRPr="005440C7">
        <w:rPr>
          <w:rFonts w:asciiTheme="majorHAnsi" w:hAnsiTheme="majorHAnsi" w:cstheme="majorHAnsi"/>
          <w:sz w:val="26"/>
          <w:szCs w:val="26"/>
          <w:lang w:val="en-US"/>
        </w:rPr>
        <w:t>….</w:t>
      </w:r>
      <w:r w:rsidR="003679A1" w:rsidRPr="005440C7">
        <w:rPr>
          <w:rFonts w:asciiTheme="majorHAnsi" w:hAnsiTheme="majorHAnsi" w:cstheme="majorHAnsi"/>
          <w:sz w:val="26"/>
          <w:szCs w:val="26"/>
        </w:rPr>
        <w:t xml:space="preserve">, châu </w:t>
      </w:r>
      <w:r w:rsidR="003679A1" w:rsidRPr="005440C7">
        <w:rPr>
          <w:rFonts w:asciiTheme="majorHAnsi" w:hAnsiTheme="majorHAnsi" w:cstheme="majorHAnsi"/>
          <w:sz w:val="26"/>
          <w:szCs w:val="26"/>
          <w:lang w:val="en-US"/>
        </w:rPr>
        <w:t>….</w:t>
      </w:r>
      <w:r w:rsidR="003679A1" w:rsidRPr="005440C7">
        <w:rPr>
          <w:rFonts w:asciiTheme="majorHAnsi" w:hAnsiTheme="majorHAnsi" w:cstheme="majorHAnsi"/>
          <w:sz w:val="26"/>
          <w:szCs w:val="26"/>
        </w:rPr>
        <w:t xml:space="preserve">, châu </w:t>
      </w:r>
      <w:r w:rsidR="003679A1" w:rsidRPr="005440C7">
        <w:rPr>
          <w:rFonts w:asciiTheme="majorHAnsi" w:hAnsiTheme="majorHAnsi" w:cstheme="majorHAnsi"/>
          <w:sz w:val="26"/>
          <w:szCs w:val="26"/>
          <w:lang w:val="en-US"/>
        </w:rPr>
        <w:t>…….</w:t>
      </w:r>
      <w:r w:rsidR="003679A1" w:rsidRPr="005440C7">
        <w:rPr>
          <w:rFonts w:asciiTheme="majorHAnsi" w:hAnsiTheme="majorHAnsi" w:cstheme="majorHAnsi"/>
          <w:sz w:val="26"/>
          <w:szCs w:val="26"/>
        </w:rPr>
        <w:t xml:space="preserve">. Người thông cảm sâu sắc cuộc sống khổ cực của nhân dân lao động và các dân tộc thuộc địa cũng như nguyện vọng thiêng liêng của họ. </w:t>
      </w:r>
    </w:p>
    <w:p w:rsidR="003679A1" w:rsidRPr="005440C7" w:rsidRDefault="000A7F2A" w:rsidP="000A7F2A">
      <w:pPr>
        <w:spacing w:before="60" w:after="60" w:line="288"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3679A1" w:rsidRPr="005440C7">
        <w:rPr>
          <w:rFonts w:asciiTheme="majorHAnsi" w:hAnsiTheme="majorHAnsi" w:cstheme="majorHAnsi"/>
          <w:sz w:val="26"/>
          <w:szCs w:val="26"/>
        </w:rPr>
        <w:t xml:space="preserve">Năm </w:t>
      </w:r>
      <w:r w:rsidR="003679A1" w:rsidRPr="005440C7">
        <w:rPr>
          <w:rFonts w:asciiTheme="majorHAnsi" w:hAnsiTheme="majorHAnsi" w:cstheme="majorHAnsi"/>
          <w:sz w:val="26"/>
          <w:szCs w:val="26"/>
          <w:lang w:val="en-US"/>
        </w:rPr>
        <w:t>…….,</w:t>
      </w:r>
      <w:r w:rsidR="003679A1" w:rsidRPr="005440C7">
        <w:rPr>
          <w:rFonts w:asciiTheme="majorHAnsi" w:hAnsiTheme="majorHAnsi" w:cstheme="majorHAnsi"/>
          <w:sz w:val="26"/>
          <w:szCs w:val="26"/>
        </w:rPr>
        <w:t xml:space="preserve"> Nguyễn Tất Thành trở lại Pháp, ở đây, Người đã làm rất nhiều nghề, học tập, rèn luyện trong quần chúng lao động và giai cấp công nhân Pháp. Hoạt động trong </w:t>
      </w:r>
      <w:r w:rsidR="003679A1" w:rsidRPr="005440C7">
        <w:rPr>
          <w:rFonts w:asciiTheme="majorHAnsi" w:hAnsiTheme="majorHAnsi" w:cstheme="majorHAnsi"/>
          <w:sz w:val="26"/>
          <w:szCs w:val="26"/>
          <w:lang w:val="en-US"/>
        </w:rPr>
        <w:t xml:space="preserve">…………………………………….., </w:t>
      </w:r>
      <w:r w:rsidR="003679A1" w:rsidRPr="005440C7">
        <w:rPr>
          <w:rFonts w:asciiTheme="majorHAnsi" w:hAnsiTheme="majorHAnsi" w:cstheme="majorHAnsi"/>
          <w:sz w:val="26"/>
          <w:szCs w:val="26"/>
        </w:rPr>
        <w:t xml:space="preserve">Người hăng hái học tập, tham gia những buổi diễn thuyết ngoài trời của các nhà chính trị, triết học, tham gia đấu tranh đòi cho binh lính và thợ thuyền Việt Nam sớm được hồi hương. </w:t>
      </w:r>
    </w:p>
    <w:p w:rsidR="003679A1" w:rsidRPr="005440C7" w:rsidRDefault="000A7F2A" w:rsidP="000A7F2A">
      <w:pPr>
        <w:spacing w:before="60" w:after="60" w:line="288"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3679A1" w:rsidRPr="005440C7">
        <w:rPr>
          <w:rFonts w:asciiTheme="majorHAnsi" w:hAnsiTheme="majorHAnsi" w:cstheme="majorHAnsi"/>
          <w:sz w:val="26"/>
          <w:szCs w:val="26"/>
        </w:rPr>
        <w:t>Những hoạt động yêu nước của Người tuy mới chỉ bước đầu, nhưng là điều kiện quan trọng để Người xác định con đường cứu nước đúng cho dân tộc Việt Nam</w:t>
      </w:r>
      <w:r w:rsidR="003679A1" w:rsidRPr="005440C7">
        <w:rPr>
          <w:rFonts w:asciiTheme="majorHAnsi" w:hAnsiTheme="majorHAnsi" w:cstheme="majorHAnsi"/>
          <w:sz w:val="26"/>
          <w:szCs w:val="26"/>
          <w:lang w:val="en-US"/>
        </w:rPr>
        <w:t>.</w:t>
      </w:r>
    </w:p>
    <w:p w:rsidR="003679A1" w:rsidRPr="005440C7" w:rsidRDefault="003679A1" w:rsidP="000A7F2A">
      <w:pPr>
        <w:spacing w:before="60" w:after="60" w:line="288" w:lineRule="auto"/>
        <w:ind w:firstLine="720"/>
        <w:jc w:val="both"/>
        <w:rPr>
          <w:rFonts w:asciiTheme="majorHAnsi" w:hAnsiTheme="majorHAnsi" w:cstheme="majorHAnsi"/>
          <w:b/>
          <w:sz w:val="26"/>
          <w:szCs w:val="26"/>
          <w:lang w:val="en-US"/>
        </w:rPr>
      </w:pPr>
      <w:r w:rsidRPr="005440C7">
        <w:rPr>
          <w:rFonts w:asciiTheme="majorHAnsi" w:hAnsiTheme="majorHAnsi" w:cstheme="majorHAnsi"/>
          <w:b/>
          <w:sz w:val="26"/>
          <w:szCs w:val="26"/>
          <w:lang w:val="en-US"/>
        </w:rPr>
        <w:lastRenderedPageBreak/>
        <w:t>2. Hoạt động của Nguyễn Ái Quốc ở Pháp (1917 – 1923)</w:t>
      </w:r>
    </w:p>
    <w:p w:rsidR="003679A1" w:rsidRPr="005440C7" w:rsidRDefault="003679A1" w:rsidP="000A7F2A">
      <w:pPr>
        <w:spacing w:before="60" w:after="60" w:line="288" w:lineRule="auto"/>
        <w:ind w:firstLine="720"/>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 xml:space="preserve">- Ngày…………, gửi </w:t>
      </w:r>
      <w:r w:rsidR="005440C7" w:rsidRPr="005440C7">
        <w:rPr>
          <w:rFonts w:asciiTheme="majorHAnsi" w:hAnsiTheme="majorHAnsi" w:cstheme="majorHAnsi"/>
          <w:sz w:val="26"/>
          <w:szCs w:val="26"/>
          <w:lang w:val="en-US"/>
        </w:rPr>
        <w:t xml:space="preserve">tới </w:t>
      </w:r>
      <w:r w:rsidRPr="005440C7">
        <w:rPr>
          <w:rFonts w:asciiTheme="majorHAnsi" w:hAnsiTheme="majorHAnsi" w:cstheme="majorHAnsi"/>
          <w:sz w:val="26"/>
          <w:szCs w:val="26"/>
          <w:lang w:val="en-US"/>
        </w:rPr>
        <w:t>hội nghị Véc-xai …………………………………………… đòi quyền tự do, dân chủ, quyền bình đẳng và quyền tự quyết cho dân tộc Việt Nam.</w:t>
      </w:r>
    </w:p>
    <w:p w:rsidR="003679A1" w:rsidRPr="005440C7" w:rsidRDefault="003679A1" w:rsidP="000A7F2A">
      <w:pPr>
        <w:spacing w:before="60" w:after="60" w:line="288" w:lineRule="auto"/>
        <w:ind w:firstLine="720"/>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 Tháng …………, đọc …………………………………………………....................</w:t>
      </w:r>
    </w:p>
    <w:p w:rsidR="003679A1" w:rsidRPr="005440C7" w:rsidRDefault="003679A1" w:rsidP="000A7F2A">
      <w:pPr>
        <w:spacing w:before="60" w:after="60" w:line="288" w:lineRule="auto"/>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của V.I.Lênin.</w:t>
      </w:r>
    </w:p>
    <w:p w:rsidR="003679A1" w:rsidRPr="005440C7" w:rsidRDefault="003679A1" w:rsidP="000A7F2A">
      <w:pPr>
        <w:spacing w:before="60" w:after="60" w:line="288" w:lineRule="auto"/>
        <w:ind w:firstLine="720"/>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 Ngày ………………….., bỏ phiếu tán thành việc gia nhập ……………………….. và tham gia sáng lập ……………………………</w:t>
      </w:r>
      <w:r w:rsidR="004C1377">
        <w:rPr>
          <w:rFonts w:asciiTheme="majorHAnsi" w:hAnsiTheme="majorHAnsi" w:cstheme="majorHAnsi"/>
          <w:sz w:val="26"/>
          <w:szCs w:val="26"/>
          <w:lang w:val="en-US"/>
        </w:rPr>
        <w:t>……………………………………………..</w:t>
      </w:r>
    </w:p>
    <w:p w:rsidR="003679A1" w:rsidRPr="005440C7" w:rsidRDefault="003679A1" w:rsidP="000A7F2A">
      <w:pPr>
        <w:spacing w:before="60" w:after="60" w:line="288" w:lineRule="auto"/>
        <w:ind w:firstLine="720"/>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 Năm ……., sáng lập ………………………., ra báo ……………………, viết sách …………………………………………</w:t>
      </w:r>
      <w:r w:rsidR="004C1377">
        <w:rPr>
          <w:rFonts w:asciiTheme="majorHAnsi" w:hAnsiTheme="majorHAnsi" w:cstheme="majorHAnsi"/>
          <w:sz w:val="26"/>
          <w:szCs w:val="26"/>
          <w:lang w:val="en-US"/>
        </w:rPr>
        <w:t>………………………………………………………</w:t>
      </w:r>
    </w:p>
    <w:p w:rsidR="003679A1" w:rsidRPr="005440C7" w:rsidRDefault="003679A1" w:rsidP="000A7F2A">
      <w:pPr>
        <w:spacing w:before="60" w:after="60" w:line="288" w:lineRule="auto"/>
        <w:ind w:firstLine="720"/>
        <w:jc w:val="both"/>
        <w:rPr>
          <w:rFonts w:asciiTheme="majorHAnsi" w:hAnsiTheme="majorHAnsi" w:cstheme="majorHAnsi"/>
          <w:b/>
          <w:sz w:val="26"/>
          <w:szCs w:val="26"/>
          <w:lang w:val="en-US"/>
        </w:rPr>
      </w:pPr>
      <w:r w:rsidRPr="005440C7">
        <w:rPr>
          <w:rFonts w:asciiTheme="majorHAnsi" w:hAnsiTheme="majorHAnsi" w:cstheme="majorHAnsi"/>
          <w:b/>
          <w:sz w:val="26"/>
          <w:szCs w:val="26"/>
          <w:lang w:val="en-US"/>
        </w:rPr>
        <w:t>3. Hoạt động của Nguyễn Ái Quốc ở Liên Xô (1923 – 1924)</w:t>
      </w:r>
    </w:p>
    <w:p w:rsidR="003679A1" w:rsidRPr="005440C7" w:rsidRDefault="003679A1" w:rsidP="000A7F2A">
      <w:pPr>
        <w:spacing w:before="60" w:after="60" w:line="288" w:lineRule="auto"/>
        <w:ind w:firstLine="720"/>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 Tháng 6/1923, dự ……………………………………</w:t>
      </w:r>
      <w:r w:rsidR="004C1377">
        <w:rPr>
          <w:rFonts w:asciiTheme="majorHAnsi" w:hAnsiTheme="majorHAnsi" w:cstheme="majorHAnsi"/>
          <w:sz w:val="26"/>
          <w:szCs w:val="26"/>
          <w:lang w:val="en-US"/>
        </w:rPr>
        <w:t>………………………………</w:t>
      </w:r>
    </w:p>
    <w:p w:rsidR="003679A1" w:rsidRPr="005440C7" w:rsidRDefault="003679A1" w:rsidP="000A7F2A">
      <w:pPr>
        <w:spacing w:before="60" w:after="60" w:line="288" w:lineRule="auto"/>
        <w:ind w:firstLine="720"/>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 Năm 1924, dự …………………………………………………</w:t>
      </w:r>
      <w:r w:rsidR="004C1377">
        <w:rPr>
          <w:rFonts w:asciiTheme="majorHAnsi" w:hAnsiTheme="majorHAnsi" w:cstheme="majorHAnsi"/>
          <w:sz w:val="26"/>
          <w:szCs w:val="26"/>
          <w:lang w:val="en-US"/>
        </w:rPr>
        <w:t>…………………….</w:t>
      </w:r>
    </w:p>
    <w:p w:rsidR="003679A1" w:rsidRPr="005440C7" w:rsidRDefault="003679A1" w:rsidP="000A7F2A">
      <w:pPr>
        <w:spacing w:before="60" w:after="60" w:line="288" w:lineRule="auto"/>
        <w:ind w:firstLine="720"/>
        <w:jc w:val="both"/>
        <w:rPr>
          <w:rFonts w:asciiTheme="majorHAnsi" w:hAnsiTheme="majorHAnsi" w:cstheme="majorHAnsi"/>
          <w:b/>
          <w:sz w:val="26"/>
          <w:szCs w:val="26"/>
          <w:lang w:val="en-US"/>
        </w:rPr>
      </w:pPr>
      <w:r w:rsidRPr="005440C7">
        <w:rPr>
          <w:rFonts w:asciiTheme="majorHAnsi" w:hAnsiTheme="majorHAnsi" w:cstheme="majorHAnsi"/>
          <w:b/>
          <w:sz w:val="26"/>
          <w:szCs w:val="26"/>
          <w:lang w:val="en-US"/>
        </w:rPr>
        <w:t>4. Hoạt động của Nguyễn Ái Quốc ở Trung Quốc (1924 – 1925)</w:t>
      </w:r>
    </w:p>
    <w:p w:rsidR="003679A1" w:rsidRPr="005440C7" w:rsidRDefault="003679A1" w:rsidP="000A7F2A">
      <w:pPr>
        <w:spacing w:before="60" w:after="60" w:line="288" w:lineRule="auto"/>
        <w:ind w:firstLine="720"/>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 Tháng ………, thành lập ……………………………………………. trong đó lấy ………………</w:t>
      </w:r>
      <w:r w:rsidR="000A7F2A">
        <w:rPr>
          <w:rFonts w:asciiTheme="majorHAnsi" w:hAnsiTheme="majorHAnsi" w:cstheme="majorHAnsi"/>
          <w:sz w:val="26"/>
          <w:szCs w:val="26"/>
          <w:lang w:val="en-US"/>
        </w:rPr>
        <w:t>………</w:t>
      </w:r>
      <w:r w:rsidRPr="005440C7">
        <w:rPr>
          <w:rFonts w:asciiTheme="majorHAnsi" w:hAnsiTheme="majorHAnsi" w:cstheme="majorHAnsi"/>
          <w:sz w:val="26"/>
          <w:szCs w:val="26"/>
          <w:lang w:val="en-US"/>
        </w:rPr>
        <w:t xml:space="preserve"> làm nòng cốt.</w:t>
      </w:r>
    </w:p>
    <w:p w:rsidR="003679A1" w:rsidRPr="005440C7" w:rsidRDefault="004C1377" w:rsidP="000A7F2A">
      <w:pPr>
        <w:spacing w:before="60" w:after="60" w:line="288"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3679A1" w:rsidRPr="005440C7">
        <w:rPr>
          <w:rFonts w:asciiTheme="majorHAnsi" w:hAnsiTheme="majorHAnsi" w:cstheme="majorHAnsi"/>
          <w:sz w:val="26"/>
          <w:szCs w:val="26"/>
          <w:lang w:val="en-US"/>
        </w:rPr>
        <w:t>Báo Thanh niên được xuất bản năm ……… làm cơ quan tuyên truyền của Hội Việt Nam Cách mạng Thanh niên. Đầu năm 1927, tác phẩm ………………</w:t>
      </w:r>
      <w:r w:rsidR="005440C7" w:rsidRPr="005440C7">
        <w:rPr>
          <w:rFonts w:asciiTheme="majorHAnsi" w:hAnsiTheme="majorHAnsi" w:cstheme="majorHAnsi"/>
          <w:sz w:val="26"/>
          <w:szCs w:val="26"/>
          <w:lang w:val="en-US"/>
        </w:rPr>
        <w:t>………………</w:t>
      </w:r>
      <w:r w:rsidR="003679A1" w:rsidRPr="005440C7">
        <w:rPr>
          <w:rFonts w:asciiTheme="majorHAnsi" w:hAnsiTheme="majorHAnsi" w:cstheme="majorHAnsi"/>
          <w:sz w:val="26"/>
          <w:szCs w:val="26"/>
          <w:lang w:val="en-US"/>
        </w:rPr>
        <w:t xml:space="preserve"> gồm những bài giảng của Nguyễn Ái Quốc ở các lớp huấn luyện tại Quảng Châu được xuất bản.</w:t>
      </w:r>
    </w:p>
    <w:p w:rsidR="003679A1" w:rsidRPr="005440C7" w:rsidRDefault="004C1377" w:rsidP="000A7F2A">
      <w:pPr>
        <w:spacing w:before="60" w:after="60" w:line="288"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3679A1" w:rsidRPr="005440C7">
        <w:rPr>
          <w:rFonts w:asciiTheme="majorHAnsi" w:hAnsiTheme="majorHAnsi" w:cstheme="majorHAnsi"/>
          <w:sz w:val="26"/>
          <w:szCs w:val="26"/>
          <w:lang w:val="en-US"/>
        </w:rPr>
        <w:t>Năm ………, Hội Việt Nam Cách mạng Thanh niên có chủ trương ……………</w:t>
      </w:r>
      <w:r>
        <w:rPr>
          <w:rFonts w:asciiTheme="majorHAnsi" w:hAnsiTheme="majorHAnsi" w:cstheme="majorHAnsi"/>
          <w:sz w:val="26"/>
          <w:szCs w:val="26"/>
          <w:lang w:val="en-US"/>
        </w:rPr>
        <w:t>…</w:t>
      </w:r>
    </w:p>
    <w:p w:rsidR="003679A1" w:rsidRPr="005440C7" w:rsidRDefault="003679A1" w:rsidP="000A7F2A">
      <w:pPr>
        <w:spacing w:before="60" w:after="60" w:line="288" w:lineRule="auto"/>
        <w:ind w:firstLine="720"/>
        <w:jc w:val="both"/>
        <w:rPr>
          <w:rFonts w:asciiTheme="majorHAnsi" w:eastAsia="Times New Roman" w:hAnsiTheme="majorHAnsi" w:cstheme="majorHAnsi"/>
          <w:b/>
          <w:sz w:val="26"/>
          <w:szCs w:val="26"/>
          <w:lang w:val="en-US"/>
        </w:rPr>
      </w:pPr>
      <w:r w:rsidRPr="005440C7">
        <w:rPr>
          <w:rFonts w:asciiTheme="majorHAnsi" w:eastAsia="Times New Roman" w:hAnsiTheme="majorHAnsi" w:cstheme="majorHAnsi"/>
          <w:b/>
          <w:sz w:val="26"/>
          <w:szCs w:val="26"/>
          <w:lang w:val="en-US"/>
        </w:rPr>
        <w:t>5. Theo em con đường cứu nước của Chủ tịch Hồ Chí Minh khác với con đường của lớp người đi trước ở điểm nào?</w:t>
      </w:r>
    </w:p>
    <w:p w:rsidR="003679A1" w:rsidRPr="005440C7" w:rsidRDefault="003679A1" w:rsidP="000A7F2A">
      <w:pPr>
        <w:tabs>
          <w:tab w:val="left" w:leader="dot" w:pos="9639"/>
        </w:tabs>
        <w:spacing w:before="60" w:after="60" w:line="288" w:lineRule="auto"/>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ab/>
      </w:r>
    </w:p>
    <w:p w:rsidR="003679A1" w:rsidRPr="005440C7" w:rsidRDefault="003679A1" w:rsidP="000A7F2A">
      <w:pPr>
        <w:tabs>
          <w:tab w:val="left" w:leader="dot" w:pos="9639"/>
        </w:tabs>
        <w:spacing w:before="60" w:after="60" w:line="288" w:lineRule="auto"/>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ab/>
      </w:r>
    </w:p>
    <w:p w:rsidR="003679A1" w:rsidRPr="005440C7" w:rsidRDefault="003679A1" w:rsidP="000A7F2A">
      <w:pPr>
        <w:tabs>
          <w:tab w:val="left" w:leader="dot" w:pos="9639"/>
        </w:tabs>
        <w:spacing w:before="60" w:after="60" w:line="288" w:lineRule="auto"/>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ab/>
      </w:r>
    </w:p>
    <w:p w:rsidR="003679A1" w:rsidRPr="005440C7" w:rsidRDefault="003679A1" w:rsidP="000A7F2A">
      <w:pPr>
        <w:spacing w:before="60" w:after="60" w:line="288" w:lineRule="auto"/>
        <w:ind w:firstLine="720"/>
        <w:jc w:val="both"/>
        <w:rPr>
          <w:rFonts w:asciiTheme="majorHAnsi" w:eastAsia="Times New Roman" w:hAnsiTheme="majorHAnsi" w:cstheme="majorHAnsi"/>
          <w:b/>
          <w:sz w:val="26"/>
          <w:szCs w:val="26"/>
          <w:lang w:val="en-US"/>
        </w:rPr>
      </w:pPr>
      <w:r w:rsidRPr="005440C7">
        <w:rPr>
          <w:rFonts w:asciiTheme="majorHAnsi" w:eastAsia="Times New Roman" w:hAnsiTheme="majorHAnsi" w:cstheme="majorHAnsi"/>
          <w:b/>
          <w:sz w:val="26"/>
          <w:szCs w:val="26"/>
          <w:lang w:val="en-US"/>
        </w:rPr>
        <w:t>6. Công lao to lớn nhất của Chủ tịch Hồ Chí Minh đối với cách mạng Việt Nam là gì?</w:t>
      </w:r>
    </w:p>
    <w:p w:rsidR="003679A1" w:rsidRPr="005440C7" w:rsidRDefault="003679A1" w:rsidP="000A7F2A">
      <w:pPr>
        <w:tabs>
          <w:tab w:val="left" w:leader="dot" w:pos="9639"/>
        </w:tabs>
        <w:spacing w:before="60" w:after="60" w:line="288" w:lineRule="auto"/>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ab/>
      </w:r>
    </w:p>
    <w:p w:rsidR="003679A1" w:rsidRPr="005440C7" w:rsidRDefault="003679A1" w:rsidP="000A7F2A">
      <w:pPr>
        <w:tabs>
          <w:tab w:val="left" w:leader="dot" w:pos="9639"/>
        </w:tabs>
        <w:spacing w:before="60" w:after="60" w:line="288" w:lineRule="auto"/>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ab/>
      </w:r>
    </w:p>
    <w:p w:rsidR="003679A1" w:rsidRPr="005440C7" w:rsidRDefault="003679A1" w:rsidP="001B5F78">
      <w:pPr>
        <w:tabs>
          <w:tab w:val="left" w:leader="dot" w:pos="9639"/>
        </w:tabs>
        <w:spacing w:before="120" w:after="120" w:line="240" w:lineRule="auto"/>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 Sau khi hoàn thành phiếu học tập, các nhóm di chuyển về phòng học ban đầu để thảo luận, tập hợp, thống nhất ý kiến, cử đại diện trình bày và nghe giáo viên chốt bài. Nhóm trưởng điều hành, thư kí ghi chép.</w:t>
      </w:r>
    </w:p>
    <w:p w:rsidR="003679A1" w:rsidRPr="005440C7" w:rsidRDefault="003679A1" w:rsidP="001B5F78">
      <w:pPr>
        <w:tabs>
          <w:tab w:val="left" w:leader="dot" w:pos="9639"/>
        </w:tabs>
        <w:spacing w:before="120" w:after="120" w:line="240" w:lineRule="auto"/>
        <w:jc w:val="both"/>
        <w:rPr>
          <w:rFonts w:asciiTheme="majorHAnsi" w:hAnsiTheme="majorHAnsi" w:cstheme="majorHAnsi"/>
          <w:sz w:val="26"/>
          <w:szCs w:val="26"/>
          <w:lang w:val="en-US"/>
        </w:rPr>
      </w:pPr>
      <w:r w:rsidRPr="005440C7">
        <w:rPr>
          <w:rFonts w:asciiTheme="majorHAnsi" w:hAnsiTheme="majorHAnsi" w:cstheme="majorHAnsi"/>
          <w:sz w:val="26"/>
          <w:szCs w:val="26"/>
          <w:lang w:val="en-US"/>
        </w:rPr>
        <w:t>- Hết tiết, nhóm trưởng thu lại phiếu học tập nộp về giáo viên.</w:t>
      </w:r>
    </w:p>
    <w:p w:rsidR="003679A1" w:rsidRPr="005440C7" w:rsidRDefault="003679A1" w:rsidP="001B5F78">
      <w:pPr>
        <w:tabs>
          <w:tab w:val="left" w:leader="dot" w:pos="9639"/>
        </w:tabs>
        <w:spacing w:before="120" w:after="120" w:line="240" w:lineRule="auto"/>
        <w:jc w:val="center"/>
        <w:rPr>
          <w:rFonts w:asciiTheme="majorHAnsi" w:hAnsiTheme="majorHAnsi" w:cstheme="majorHAnsi"/>
          <w:b/>
          <w:sz w:val="26"/>
          <w:szCs w:val="26"/>
          <w:lang w:val="en-US"/>
        </w:rPr>
      </w:pPr>
      <w:r w:rsidRPr="005440C7">
        <w:rPr>
          <w:rFonts w:asciiTheme="majorHAnsi" w:hAnsiTheme="majorHAnsi" w:cstheme="majorHAnsi"/>
          <w:b/>
          <w:sz w:val="26"/>
          <w:szCs w:val="26"/>
          <w:lang w:val="en-US"/>
        </w:rPr>
        <w:t xml:space="preserve">BẢNG ĐÁNH GIÁ </w:t>
      </w:r>
    </w:p>
    <w:tbl>
      <w:tblPr>
        <w:tblStyle w:val="TableGrid"/>
        <w:tblW w:w="9900" w:type="dxa"/>
        <w:tblLook w:val="0480" w:firstRow="0" w:lastRow="0" w:firstColumn="1" w:lastColumn="0" w:noHBand="0" w:noVBand="1"/>
      </w:tblPr>
      <w:tblGrid>
        <w:gridCol w:w="4950"/>
        <w:gridCol w:w="4950"/>
      </w:tblGrid>
      <w:tr w:rsidR="003679A1" w:rsidRPr="005440C7" w:rsidTr="001B5F78">
        <w:trPr>
          <w:trHeight w:val="64"/>
        </w:trPr>
        <w:tc>
          <w:tcPr>
            <w:tcW w:w="4950" w:type="dxa"/>
            <w:vAlign w:val="center"/>
          </w:tcPr>
          <w:p w:rsidR="003679A1" w:rsidRPr="005440C7" w:rsidRDefault="003679A1" w:rsidP="005440C7">
            <w:pPr>
              <w:tabs>
                <w:tab w:val="left" w:leader="dot" w:pos="9639"/>
              </w:tabs>
              <w:jc w:val="center"/>
              <w:rPr>
                <w:rFonts w:asciiTheme="majorHAnsi" w:hAnsiTheme="majorHAnsi" w:cstheme="majorHAnsi"/>
                <w:b/>
                <w:sz w:val="24"/>
                <w:szCs w:val="24"/>
                <w:lang w:val="en-US"/>
              </w:rPr>
            </w:pPr>
            <w:r w:rsidRPr="005440C7">
              <w:rPr>
                <w:rFonts w:asciiTheme="majorHAnsi" w:hAnsiTheme="majorHAnsi" w:cstheme="majorHAnsi"/>
                <w:b/>
                <w:sz w:val="24"/>
                <w:szCs w:val="24"/>
                <w:lang w:val="en-US"/>
              </w:rPr>
              <w:t>CÁC TIÊU CHÍ</w:t>
            </w:r>
          </w:p>
        </w:tc>
        <w:tc>
          <w:tcPr>
            <w:tcW w:w="4950" w:type="dxa"/>
            <w:vAlign w:val="center"/>
          </w:tcPr>
          <w:p w:rsidR="003679A1" w:rsidRPr="005440C7" w:rsidRDefault="003679A1" w:rsidP="005440C7">
            <w:pPr>
              <w:tabs>
                <w:tab w:val="left" w:leader="dot" w:pos="9639"/>
              </w:tabs>
              <w:jc w:val="center"/>
              <w:rPr>
                <w:rFonts w:asciiTheme="majorHAnsi" w:hAnsiTheme="majorHAnsi" w:cstheme="majorHAnsi"/>
                <w:b/>
                <w:sz w:val="24"/>
                <w:szCs w:val="24"/>
                <w:lang w:val="en-US"/>
              </w:rPr>
            </w:pPr>
            <w:r w:rsidRPr="005440C7">
              <w:rPr>
                <w:rFonts w:asciiTheme="majorHAnsi" w:hAnsiTheme="majorHAnsi" w:cstheme="majorHAnsi"/>
                <w:b/>
                <w:sz w:val="24"/>
                <w:szCs w:val="24"/>
                <w:lang w:val="en-US"/>
              </w:rPr>
              <w:t>ĐIỂM ĐẠT</w:t>
            </w:r>
          </w:p>
          <w:p w:rsidR="003679A1" w:rsidRPr="005440C7" w:rsidRDefault="003679A1" w:rsidP="005440C7">
            <w:pPr>
              <w:tabs>
                <w:tab w:val="left" w:leader="dot" w:pos="9639"/>
              </w:tabs>
              <w:jc w:val="center"/>
              <w:rPr>
                <w:rFonts w:asciiTheme="majorHAnsi" w:hAnsiTheme="majorHAnsi" w:cstheme="majorHAnsi"/>
                <w:b/>
                <w:sz w:val="24"/>
                <w:szCs w:val="24"/>
                <w:lang w:val="en-US"/>
              </w:rPr>
            </w:pPr>
            <w:r w:rsidRPr="005440C7">
              <w:rPr>
                <w:rFonts w:asciiTheme="majorHAnsi" w:hAnsiTheme="majorHAnsi" w:cstheme="majorHAnsi"/>
                <w:b/>
                <w:sz w:val="24"/>
                <w:szCs w:val="24"/>
                <w:lang w:val="en-US"/>
              </w:rPr>
              <w:t>(Tối đa 10 điểm)</w:t>
            </w:r>
          </w:p>
        </w:tc>
      </w:tr>
      <w:tr w:rsidR="003679A1" w:rsidRPr="005440C7" w:rsidTr="001B5F78">
        <w:trPr>
          <w:trHeight w:val="64"/>
        </w:trPr>
        <w:tc>
          <w:tcPr>
            <w:tcW w:w="4950" w:type="dxa"/>
            <w:vAlign w:val="center"/>
          </w:tcPr>
          <w:p w:rsidR="003679A1" w:rsidRPr="005440C7" w:rsidRDefault="003679A1" w:rsidP="005440C7">
            <w:pPr>
              <w:tabs>
                <w:tab w:val="left" w:leader="dot" w:pos="9639"/>
              </w:tabs>
              <w:jc w:val="both"/>
              <w:rPr>
                <w:rFonts w:asciiTheme="majorHAnsi" w:hAnsiTheme="majorHAnsi" w:cstheme="majorHAnsi"/>
                <w:sz w:val="24"/>
                <w:szCs w:val="24"/>
              </w:rPr>
            </w:pPr>
            <w:r w:rsidRPr="005440C7">
              <w:rPr>
                <w:rFonts w:asciiTheme="majorHAnsi" w:hAnsiTheme="majorHAnsi" w:cstheme="majorHAnsi"/>
                <w:sz w:val="24"/>
                <w:szCs w:val="24"/>
              </w:rPr>
              <w:t>Tinh thần, thái độ học tập</w:t>
            </w:r>
            <w:r w:rsidRPr="005440C7">
              <w:rPr>
                <w:rFonts w:asciiTheme="majorHAnsi" w:hAnsiTheme="majorHAnsi" w:cstheme="majorHAnsi"/>
                <w:sz w:val="24"/>
                <w:szCs w:val="24"/>
                <w:lang w:val="en-US"/>
              </w:rPr>
              <w:t xml:space="preserve"> (</w:t>
            </w:r>
            <w:r w:rsidRPr="005440C7">
              <w:rPr>
                <w:rFonts w:asciiTheme="majorHAnsi" w:hAnsiTheme="majorHAnsi" w:cstheme="majorHAnsi"/>
                <w:sz w:val="24"/>
                <w:szCs w:val="24"/>
              </w:rPr>
              <w:t>2 điểm)</w:t>
            </w:r>
          </w:p>
        </w:tc>
        <w:tc>
          <w:tcPr>
            <w:tcW w:w="4950" w:type="dxa"/>
            <w:vAlign w:val="center"/>
          </w:tcPr>
          <w:p w:rsidR="003679A1" w:rsidRPr="005440C7" w:rsidRDefault="003679A1" w:rsidP="005440C7">
            <w:pPr>
              <w:tabs>
                <w:tab w:val="left" w:leader="dot" w:pos="9639"/>
              </w:tabs>
              <w:jc w:val="center"/>
              <w:rPr>
                <w:rFonts w:asciiTheme="majorHAnsi" w:hAnsiTheme="majorHAnsi" w:cstheme="majorHAnsi"/>
                <w:sz w:val="24"/>
                <w:szCs w:val="24"/>
              </w:rPr>
            </w:pPr>
          </w:p>
        </w:tc>
      </w:tr>
      <w:tr w:rsidR="003679A1" w:rsidRPr="005440C7" w:rsidTr="001B5F78">
        <w:trPr>
          <w:trHeight w:val="64"/>
        </w:trPr>
        <w:tc>
          <w:tcPr>
            <w:tcW w:w="4950" w:type="dxa"/>
            <w:vAlign w:val="center"/>
          </w:tcPr>
          <w:p w:rsidR="003679A1" w:rsidRPr="005440C7" w:rsidRDefault="003679A1" w:rsidP="005440C7">
            <w:pPr>
              <w:tabs>
                <w:tab w:val="left" w:leader="dot" w:pos="9639"/>
              </w:tabs>
              <w:jc w:val="both"/>
              <w:rPr>
                <w:rFonts w:asciiTheme="majorHAnsi" w:hAnsiTheme="majorHAnsi" w:cstheme="majorHAnsi"/>
                <w:sz w:val="24"/>
                <w:szCs w:val="24"/>
              </w:rPr>
            </w:pPr>
            <w:r w:rsidRPr="005440C7">
              <w:rPr>
                <w:rFonts w:asciiTheme="majorHAnsi" w:hAnsiTheme="majorHAnsi" w:cstheme="majorHAnsi"/>
                <w:sz w:val="24"/>
                <w:szCs w:val="24"/>
              </w:rPr>
              <w:t>Kĩ năng làm việc nhóm (2 điểm)</w:t>
            </w:r>
          </w:p>
        </w:tc>
        <w:tc>
          <w:tcPr>
            <w:tcW w:w="4950" w:type="dxa"/>
            <w:vAlign w:val="center"/>
          </w:tcPr>
          <w:p w:rsidR="003679A1" w:rsidRPr="005440C7" w:rsidRDefault="003679A1" w:rsidP="005440C7">
            <w:pPr>
              <w:tabs>
                <w:tab w:val="left" w:leader="dot" w:pos="9639"/>
              </w:tabs>
              <w:jc w:val="center"/>
              <w:rPr>
                <w:rFonts w:asciiTheme="majorHAnsi" w:hAnsiTheme="majorHAnsi" w:cstheme="majorHAnsi"/>
                <w:sz w:val="24"/>
                <w:szCs w:val="24"/>
              </w:rPr>
            </w:pPr>
          </w:p>
        </w:tc>
      </w:tr>
      <w:tr w:rsidR="003679A1" w:rsidRPr="005440C7" w:rsidTr="001B5F78">
        <w:trPr>
          <w:trHeight w:val="64"/>
        </w:trPr>
        <w:tc>
          <w:tcPr>
            <w:tcW w:w="4950" w:type="dxa"/>
            <w:vAlign w:val="center"/>
          </w:tcPr>
          <w:p w:rsidR="003679A1" w:rsidRPr="005440C7" w:rsidRDefault="003679A1" w:rsidP="005440C7">
            <w:pPr>
              <w:tabs>
                <w:tab w:val="left" w:leader="dot" w:pos="9639"/>
              </w:tabs>
              <w:jc w:val="both"/>
              <w:rPr>
                <w:rFonts w:asciiTheme="majorHAnsi" w:hAnsiTheme="majorHAnsi" w:cstheme="majorHAnsi"/>
                <w:sz w:val="24"/>
                <w:szCs w:val="24"/>
              </w:rPr>
            </w:pPr>
            <w:r w:rsidRPr="005440C7">
              <w:rPr>
                <w:rFonts w:asciiTheme="majorHAnsi" w:hAnsiTheme="majorHAnsi" w:cstheme="majorHAnsi"/>
                <w:sz w:val="24"/>
                <w:szCs w:val="24"/>
              </w:rPr>
              <w:t>Kết quả phiếu học tập (6 điểm)</w:t>
            </w:r>
          </w:p>
        </w:tc>
        <w:tc>
          <w:tcPr>
            <w:tcW w:w="4950" w:type="dxa"/>
            <w:vAlign w:val="center"/>
          </w:tcPr>
          <w:p w:rsidR="003679A1" w:rsidRPr="005440C7" w:rsidRDefault="003679A1" w:rsidP="005440C7">
            <w:pPr>
              <w:tabs>
                <w:tab w:val="left" w:leader="dot" w:pos="9639"/>
              </w:tabs>
              <w:jc w:val="center"/>
              <w:rPr>
                <w:rFonts w:asciiTheme="majorHAnsi" w:hAnsiTheme="majorHAnsi" w:cstheme="majorHAnsi"/>
                <w:sz w:val="24"/>
                <w:szCs w:val="24"/>
              </w:rPr>
            </w:pPr>
          </w:p>
        </w:tc>
      </w:tr>
      <w:tr w:rsidR="003679A1" w:rsidRPr="005440C7" w:rsidTr="00FC2B6D">
        <w:trPr>
          <w:trHeight w:val="572"/>
        </w:trPr>
        <w:tc>
          <w:tcPr>
            <w:tcW w:w="4950" w:type="dxa"/>
            <w:vAlign w:val="center"/>
          </w:tcPr>
          <w:p w:rsidR="003679A1" w:rsidRPr="005440C7" w:rsidRDefault="003679A1" w:rsidP="005440C7">
            <w:pPr>
              <w:tabs>
                <w:tab w:val="left" w:leader="dot" w:pos="9639"/>
              </w:tabs>
              <w:jc w:val="center"/>
              <w:rPr>
                <w:rFonts w:asciiTheme="majorHAnsi" w:hAnsiTheme="majorHAnsi" w:cstheme="majorHAnsi"/>
                <w:b/>
                <w:sz w:val="24"/>
                <w:szCs w:val="24"/>
                <w:lang w:val="en-US"/>
              </w:rPr>
            </w:pPr>
            <w:r w:rsidRPr="005440C7">
              <w:rPr>
                <w:rFonts w:asciiTheme="majorHAnsi" w:hAnsiTheme="majorHAnsi" w:cstheme="majorHAnsi"/>
                <w:b/>
                <w:sz w:val="24"/>
                <w:szCs w:val="24"/>
                <w:lang w:val="en-US"/>
              </w:rPr>
              <w:t>Tổng điểm</w:t>
            </w:r>
          </w:p>
        </w:tc>
        <w:tc>
          <w:tcPr>
            <w:tcW w:w="4950" w:type="dxa"/>
            <w:vAlign w:val="center"/>
          </w:tcPr>
          <w:p w:rsidR="003679A1" w:rsidRPr="005440C7" w:rsidRDefault="003679A1" w:rsidP="005440C7">
            <w:pPr>
              <w:tabs>
                <w:tab w:val="left" w:leader="dot" w:pos="9639"/>
              </w:tabs>
              <w:jc w:val="center"/>
              <w:rPr>
                <w:rFonts w:asciiTheme="majorHAnsi" w:hAnsiTheme="majorHAnsi" w:cstheme="majorHAnsi"/>
                <w:sz w:val="24"/>
                <w:szCs w:val="24"/>
              </w:rPr>
            </w:pPr>
          </w:p>
        </w:tc>
      </w:tr>
    </w:tbl>
    <w:p w:rsidR="003679A1" w:rsidRPr="005440C7" w:rsidRDefault="003679A1" w:rsidP="005440C7">
      <w:pPr>
        <w:tabs>
          <w:tab w:val="left" w:leader="dot" w:pos="9639"/>
        </w:tabs>
        <w:spacing w:before="120" w:after="120" w:line="288" w:lineRule="auto"/>
        <w:rPr>
          <w:rFonts w:asciiTheme="majorHAnsi" w:hAnsiTheme="majorHAnsi" w:cstheme="majorHAnsi"/>
          <w:sz w:val="26"/>
          <w:szCs w:val="26"/>
          <w:lang w:val="en-US"/>
        </w:rPr>
      </w:pPr>
    </w:p>
    <w:sectPr w:rsidR="003679A1" w:rsidRPr="005440C7" w:rsidSect="005440C7">
      <w:pgSz w:w="11906" w:h="16838" w:code="9"/>
      <w:pgMar w:top="680"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0D3E"/>
    <w:multiLevelType w:val="hybridMultilevel"/>
    <w:tmpl w:val="4D82D440"/>
    <w:lvl w:ilvl="0" w:tplc="32368A5C">
      <w:start w:val="9"/>
      <w:numFmt w:val="upperLetter"/>
      <w:lvlText w:val="%1."/>
      <w:lvlJc w:val="left"/>
      <w:pPr>
        <w:ind w:left="720" w:hanging="360"/>
      </w:pPr>
      <w:rPr>
        <w:rFonts w:hint="default"/>
        <w:b/>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4E51"/>
    <w:multiLevelType w:val="hybridMultilevel"/>
    <w:tmpl w:val="83B2EDC0"/>
    <w:lvl w:ilvl="0" w:tplc="9E62AC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2448E"/>
    <w:multiLevelType w:val="hybridMultilevel"/>
    <w:tmpl w:val="8EBAE520"/>
    <w:lvl w:ilvl="0" w:tplc="D2CC9256">
      <w:start w:val="1"/>
      <w:numFmt w:val="decimal"/>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D5674"/>
    <w:multiLevelType w:val="hybridMultilevel"/>
    <w:tmpl w:val="4B0A3F94"/>
    <w:lvl w:ilvl="0" w:tplc="D456895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5BA40C7"/>
    <w:multiLevelType w:val="hybridMultilevel"/>
    <w:tmpl w:val="9AA08E76"/>
    <w:lvl w:ilvl="0" w:tplc="6158FAC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F507F1D"/>
    <w:multiLevelType w:val="hybridMultilevel"/>
    <w:tmpl w:val="BAD4DC84"/>
    <w:lvl w:ilvl="0" w:tplc="96C4573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B285529"/>
    <w:multiLevelType w:val="hybridMultilevel"/>
    <w:tmpl w:val="81BA58D0"/>
    <w:lvl w:ilvl="0" w:tplc="CCB49AB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8C8734C"/>
    <w:multiLevelType w:val="hybridMultilevel"/>
    <w:tmpl w:val="41C4519C"/>
    <w:lvl w:ilvl="0" w:tplc="02EA268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CAF062B"/>
    <w:multiLevelType w:val="hybridMultilevel"/>
    <w:tmpl w:val="71E01BF6"/>
    <w:lvl w:ilvl="0" w:tplc="525632F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1E2"/>
    <w:rsid w:val="0000035E"/>
    <w:rsid w:val="000113B4"/>
    <w:rsid w:val="00024223"/>
    <w:rsid w:val="00043304"/>
    <w:rsid w:val="0006015D"/>
    <w:rsid w:val="000A7F2A"/>
    <w:rsid w:val="000C4B9E"/>
    <w:rsid w:val="000C62A8"/>
    <w:rsid w:val="000D2248"/>
    <w:rsid w:val="000D5392"/>
    <w:rsid w:val="000F61E2"/>
    <w:rsid w:val="00190494"/>
    <w:rsid w:val="001A0E8B"/>
    <w:rsid w:val="001B5F78"/>
    <w:rsid w:val="001D2BD8"/>
    <w:rsid w:val="00204192"/>
    <w:rsid w:val="002212EF"/>
    <w:rsid w:val="0022136F"/>
    <w:rsid w:val="00253952"/>
    <w:rsid w:val="00261D40"/>
    <w:rsid w:val="0027768B"/>
    <w:rsid w:val="002B64E9"/>
    <w:rsid w:val="002F5F68"/>
    <w:rsid w:val="00313737"/>
    <w:rsid w:val="00314ED9"/>
    <w:rsid w:val="003320D5"/>
    <w:rsid w:val="0033352B"/>
    <w:rsid w:val="00351165"/>
    <w:rsid w:val="003679A1"/>
    <w:rsid w:val="003761D6"/>
    <w:rsid w:val="0038507C"/>
    <w:rsid w:val="003A10F5"/>
    <w:rsid w:val="003B1E56"/>
    <w:rsid w:val="004355E5"/>
    <w:rsid w:val="004376CB"/>
    <w:rsid w:val="004742F1"/>
    <w:rsid w:val="004C1377"/>
    <w:rsid w:val="004D1192"/>
    <w:rsid w:val="00532E66"/>
    <w:rsid w:val="005440C7"/>
    <w:rsid w:val="00544A0A"/>
    <w:rsid w:val="0057101C"/>
    <w:rsid w:val="00583AF7"/>
    <w:rsid w:val="005A598C"/>
    <w:rsid w:val="00604FB7"/>
    <w:rsid w:val="00610064"/>
    <w:rsid w:val="00637EA8"/>
    <w:rsid w:val="0066362E"/>
    <w:rsid w:val="006B079C"/>
    <w:rsid w:val="00716A0C"/>
    <w:rsid w:val="007625DE"/>
    <w:rsid w:val="00775324"/>
    <w:rsid w:val="00803A73"/>
    <w:rsid w:val="00804403"/>
    <w:rsid w:val="008857BA"/>
    <w:rsid w:val="008A648A"/>
    <w:rsid w:val="00911F33"/>
    <w:rsid w:val="009554FA"/>
    <w:rsid w:val="0099389B"/>
    <w:rsid w:val="009A1806"/>
    <w:rsid w:val="009A4891"/>
    <w:rsid w:val="009C0D71"/>
    <w:rsid w:val="009D12AE"/>
    <w:rsid w:val="00A17BBF"/>
    <w:rsid w:val="00A26672"/>
    <w:rsid w:val="00AF51EF"/>
    <w:rsid w:val="00AF748A"/>
    <w:rsid w:val="00B61CF1"/>
    <w:rsid w:val="00B7124F"/>
    <w:rsid w:val="00C27CA2"/>
    <w:rsid w:val="00C3653B"/>
    <w:rsid w:val="00C42BD2"/>
    <w:rsid w:val="00C43A0A"/>
    <w:rsid w:val="00C86211"/>
    <w:rsid w:val="00C91112"/>
    <w:rsid w:val="00C91327"/>
    <w:rsid w:val="00D106FB"/>
    <w:rsid w:val="00D270E8"/>
    <w:rsid w:val="00D640B4"/>
    <w:rsid w:val="00E009BC"/>
    <w:rsid w:val="00E1047E"/>
    <w:rsid w:val="00E55D12"/>
    <w:rsid w:val="00E67AE3"/>
    <w:rsid w:val="00EF39E2"/>
    <w:rsid w:val="00F35871"/>
    <w:rsid w:val="00F47900"/>
    <w:rsid w:val="00FA7AA9"/>
    <w:rsid w:val="00FC2B6D"/>
    <w:rsid w:val="00FD371F"/>
    <w:rsid w:val="00FD406D"/>
    <w:rsid w:val="00FF171F"/>
    <w:rsid w:val="00FF44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7BA0"/>
  <w15:docId w15:val="{75FF9707-7427-400F-816D-DBF70E2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1E2"/>
    <w:pPr>
      <w:ind w:left="720"/>
      <w:contextualSpacing/>
    </w:pPr>
  </w:style>
  <w:style w:type="table" w:styleId="TableGrid">
    <w:name w:val="Table Grid"/>
    <w:basedOn w:val="TableNormal"/>
    <w:uiPriority w:val="59"/>
    <w:rsid w:val="0019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8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 </cp:lastModifiedBy>
  <cp:revision>8</cp:revision>
  <dcterms:created xsi:type="dcterms:W3CDTF">2019-03-10T05:42:00Z</dcterms:created>
  <dcterms:modified xsi:type="dcterms:W3CDTF">2019-03-13T02:19:00Z</dcterms:modified>
</cp:coreProperties>
</file>